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7253" w14:textId="77777777" w:rsidR="0093313E" w:rsidRPr="0093313E" w:rsidRDefault="0093313E" w:rsidP="0093313E">
      <w:pPr>
        <w:shd w:val="clear" w:color="auto" w:fill="CCCCCC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</w:pPr>
      <w:r w:rsidRPr="0093313E">
        <w:rPr>
          <w:rFonts w:ascii="Times New Roman" w:eastAsia="Times New Roman" w:hAnsi="Times New Roman" w:cs="Times New Roman"/>
          <w:b/>
          <w:bCs/>
          <w:color w:val="111111"/>
          <w:spacing w:val="14"/>
          <w:kern w:val="36"/>
          <w:sz w:val="28"/>
          <w:szCs w:val="28"/>
          <w:lang w:eastAsia="ru-RU"/>
        </w:rPr>
        <w:t>Лицензионное соглашение с конечным пользователем на программное обеспечение «Ваш магазин 7 Smart Enterprise» («Ваш магазин 7 SE»)</w:t>
      </w:r>
    </w:p>
    <w:p w14:paraId="3DDA1E6B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Настоящее пользовательское лицензионное соглашение с конечным пользователем (далее Соглашение) является документом, регулирующим правила использования программного обеспечения, обозначенного выше (далее – «Продукт») физическим или юридическим лицом (далее – «Лицензиат»), правомерно обладающим экземпляром соответствующего Продукта.</w:t>
      </w:r>
    </w:p>
    <w:p w14:paraId="73CDC7CF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По настоящему Соглашению права на новые (будущие) версии Продукта не предоставляются Лицензиату в рамках уже приобретённой лицензии, кроме случаев если обновления и изменения Продукта осуществляются и предоставляются Лицензиату по инициативе Правообладателя в целях устранения ошибок функционирования приобретенного Лицензиатом экземпляра Продукта.</w:t>
      </w:r>
    </w:p>
    <w:p w14:paraId="38774157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Соглашение заключается с целью установления прав на Продукт и документацию, записанные на соответствующих носителях или доступные для загрузки по сети Интернет, а также электронную лицензию и/или ключ защиты, определяющий вариант поставки Продукта и срок действия лицензии.</w:t>
      </w:r>
    </w:p>
    <w:p w14:paraId="52128B3C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Настоящий документ также дополняет и конкретизирует условия лицензионного договора (при его наличии), заключаемого Лицензиатом с лицом, уполномоченным на то Правообладателем.</w:t>
      </w:r>
    </w:p>
    <w:p w14:paraId="2C745477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Все исключительные имущественные права на обозначенный Продукт (программное обеспечение, обновления и дополнения к Продукту, сопроводительные материалы и документы к Продукту и проч.) принадлежат ООО «Полет» (далее – Правообладатель). Устанавливая Продукт, осуществляя его запись в память ЭВМ, Лицензиат признает себя связанным условиями настоящего Соглашения.</w:t>
      </w:r>
    </w:p>
    <w:p w14:paraId="05D920A4" w14:textId="77777777" w:rsidR="0093313E" w:rsidRPr="0093313E" w:rsidRDefault="0093313E" w:rsidP="00BD16E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t>ОПИСАНИЕ ПРАВ И ОГРАНИЧЕНИЙ</w:t>
      </w:r>
    </w:p>
    <w:p w14:paraId="75C5EB06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Лицензиат имеет право использовать Продукт, приобретенный у Правообладателя или у официального партнера, дистрибьютора (лица, уполномоченного на то Правообладателем), на правах простой (неисключительной) лицензии в течение срока действия приобретенной лицензии.</w:t>
      </w:r>
    </w:p>
    <w:p w14:paraId="44D62EE7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 случае не указания срока действия приобретенной лицензии, Лицензиату предоставляется неисключительное право на использование Продукта на неопределенный период времени (без ограничения срока действия) без каких-либо территориальных ограничений для использования, Лицензии действительны бессрочно, кроме случаев замены оборудования, на котором используется Продукт, при невозможности деактивации лицензии на старом.</w:t>
      </w:r>
    </w:p>
    <w:p w14:paraId="67D23925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Настоящее Соглашение предоставляет Лицензиату право установки (инсталляции), запуска и использования Продукта на количество ЭВМ или терминалов в соответствие с приобретенным количеством лицензий, в рамках функциональных возможностей, назначения и правил пользования Продукта, изложенными в пользовательской документации.</w:t>
      </w:r>
    </w:p>
    <w:p w14:paraId="06E7297F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 xml:space="preserve">Неисключительные права на использование Продукта и экземпляры Продукта (вместе с учетными данными) могут быть переданы третьему лицу, в том числе в порядке правопреемства, только при получении предварительного письменного согласия </w:t>
      </w:r>
      <w:r w:rsidRPr="0093313E">
        <w:rPr>
          <w:rFonts w:ascii="Times New Roman" w:hAnsi="Times New Roman" w:cs="Times New Roman"/>
          <w:sz w:val="24"/>
          <w:szCs w:val="24"/>
        </w:rPr>
        <w:lastRenderedPageBreak/>
        <w:t>Правообладателя (либо лица, уполномоченного на то Правообладателем) и при условии удаления Лицензиатом со своих компьютеров/оборудования всех копий Продуктов.</w:t>
      </w:r>
    </w:p>
    <w:p w14:paraId="6D2F9393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Лицензиат обязуется обеспечивать конфиденциальность учетных данных (персональный логин и пароль, необходимые для доступа к личному кабинету) и не передавать их третьим лицам. Лицензиат в полной мере отвечает за соблюдение конфиденциальности учетных данных и несет ответственность в случае неправомерного их использования третьими лицами. Все действия совершенные в личном кабинете на официальном сайте Правообладателя после введения учетных данных, присвоенных Лицензиату (конклюдентные действия),  считаются совершенными от его имени и в его интересах соответствующим образом уполномоченными лицами, и как следствие влекут для  Лицензиата возникновение прав и обязанностей.</w:t>
      </w:r>
    </w:p>
    <w:p w14:paraId="553D4F35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Лицензиат обязуется не допускать нарушений исключительных прав Правообладателя на Продукт, в частности, не совершать и не допускать совершение третьими лицами следующих действий без специального письменного разрешения Правообладателя (либо лица, уполномоченного на то Правообладателем):</w:t>
      </w:r>
    </w:p>
    <w:p w14:paraId="2C14982B" w14:textId="77777777" w:rsidR="0093313E" w:rsidRPr="0093313E" w:rsidRDefault="0093313E" w:rsidP="009331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распространять Продукт или его отдельные компоненты;</w:t>
      </w:r>
    </w:p>
    <w:p w14:paraId="2D1E8363" w14:textId="77777777" w:rsidR="0093313E" w:rsidRPr="0093313E" w:rsidRDefault="0093313E" w:rsidP="009331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совершать действия, результатом которых является устранение или снижение эффективности технических средств защиты авторских прав, применяемых Правообладателем, включая применение программных и технических средств «мультиплексирования», средств, изменяющих алгоритм работы программных или аппаратных средств защиты Продукта, а также использовать Продукт с устраненными или измененными без разрешения Правообладателя средствами защиты;</w:t>
      </w:r>
    </w:p>
    <w:p w14:paraId="06A337AC" w14:textId="77777777" w:rsidR="0093313E" w:rsidRPr="0093313E" w:rsidRDefault="0093313E" w:rsidP="009331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восстанавливать исходный код, декомпилировать и/или деассемблировать программную часть Продукта, модифицировать, адаптировать, выполнять обратное проектирование, расшифровывать, копировать, создавать производные продукты, транслировать Продукт или документацию, или в ином порядке пытаться извлечь исходный код продукта, не вносить какие-либо изменения в объектный код Продукта, за исключением тех случаев, и лишь в той степени, в какой такая деятельность специально разрешена действующим законодательством РФ, а также за исключением тех, которые вносятся штатными средствами, входящими в состав Продукта и описанными в сопроводительной документации;</w:t>
      </w:r>
    </w:p>
    <w:p w14:paraId="3E9B78A2" w14:textId="77777777" w:rsidR="0093313E" w:rsidRPr="0093313E" w:rsidRDefault="0093313E" w:rsidP="009331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использовать Продукт способами, не оговоренными в сопроводительной документации к Продукту (лицензионным договором), настоящим Соглашением. </w:t>
      </w:r>
    </w:p>
    <w:p w14:paraId="6D6FACB3" w14:textId="77777777" w:rsidR="0093313E" w:rsidRPr="0093313E" w:rsidRDefault="0093313E" w:rsidP="00BD16E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t>УСЛОВИЯ ИСПОЛЬЗОВАНИЯ (ЛИЦЕНЗИРОВАНИЯ) ПРОДУКТА</w:t>
      </w:r>
    </w:p>
    <w:p w14:paraId="704144AA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Продукт предназначен для автоматизации и ведения учета на предприятиях розничной торговли Лицензиата, в соответствии с действующим законодательством. Ответственность за соблюдение действующего законодательства, в том числе задание настроек ведения учета в Продукте, соответствующих действующему законодательству, лежит на Лицензиате, использующем Продукт.</w:t>
      </w:r>
    </w:p>
    <w:p w14:paraId="12F40E7E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Типовое отраслевое решение «Ваш магазин 7.0 Smart Enterprise» является типовым отраслевым решением для автоматизации сетей небольших и средних розничных магазинов следующих форматов: дискаунтер, супермаркет, магазин у дома.</w:t>
      </w:r>
    </w:p>
    <w:p w14:paraId="549B46FB" w14:textId="77777777" w:rsidR="00465244" w:rsidRPr="00F223EC" w:rsidRDefault="00465244" w:rsidP="004652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1992184"/>
      <w:r w:rsidRPr="00F223EC">
        <w:rPr>
          <w:rFonts w:ascii="Times New Roman" w:hAnsi="Times New Roman" w:cs="Times New Roman"/>
          <w:sz w:val="24"/>
          <w:szCs w:val="24"/>
        </w:rPr>
        <w:lastRenderedPageBreak/>
        <w:t>В состав Продукта входят следующие типы лицензируемых программных модулей:</w:t>
      </w:r>
    </w:p>
    <w:p w14:paraId="63FEF368" w14:textId="5FA861FE" w:rsidR="00465244" w:rsidRPr="00F223EC" w:rsidRDefault="00465244" w:rsidP="0046524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Ваш магазин 7.0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Центр– программный продукт для автоматизации центрального офиса сетевой структуры, базовый модуль</w:t>
      </w:r>
    </w:p>
    <w:p w14:paraId="3A553798" w14:textId="2B0C7F33" w:rsidR="00465244" w:rsidRPr="00F223EC" w:rsidRDefault="00465244" w:rsidP="0046524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Ваш магазин 7.0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Магазин– программный продукт для автоматизации магазинов сетевой структуры</w:t>
      </w:r>
    </w:p>
    <w:p w14:paraId="72428BA5" w14:textId="58D1A888" w:rsidR="00465244" w:rsidRPr="00F223EC" w:rsidRDefault="00465244" w:rsidP="0046524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Ваш магазин 7.0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Модуль Склад– программный продукт для автоматизации выделенных складов сетевой структуры</w:t>
      </w:r>
    </w:p>
    <w:p w14:paraId="7DF43971" w14:textId="0DEB10CD" w:rsidR="00465244" w:rsidRPr="00F223EC" w:rsidRDefault="00465244" w:rsidP="0046524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Ваш магазин 7.0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УТТ Store – лицензия для подключения Удаленной Торговой Точки к модулю Центр.</w:t>
      </w:r>
    </w:p>
    <w:p w14:paraId="1D4C91AC" w14:textId="6A89DCA7" w:rsidR="00465244" w:rsidRPr="00F223EC" w:rsidRDefault="00465244" w:rsidP="0046524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Ваш магазин 7.0 Smart Enterprise</w:t>
      </w:r>
      <w:r w:rsidRPr="00F223E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>Модуль Центр – Модуль «УДС»</w:t>
      </w:r>
      <w:r w:rsidRPr="00F223EC" w:rsidDel="002D6CDC">
        <w:rPr>
          <w:rFonts w:ascii="Times New Roman" w:hAnsi="Times New Roman" w:cs="Times New Roman"/>
          <w:sz w:val="24"/>
          <w:szCs w:val="24"/>
        </w:rPr>
        <w:t xml:space="preserve"> </w:t>
      </w:r>
      <w:r w:rsidRPr="00F223EC">
        <w:rPr>
          <w:rFonts w:ascii="Times New Roman" w:hAnsi="Times New Roman" w:cs="Times New Roman"/>
          <w:sz w:val="24"/>
          <w:szCs w:val="24"/>
        </w:rPr>
        <w:t xml:space="preserve"> - лицензия для активации функционала «Управление денежными средствами» активируется в модуле Центр и в каждом модуле Магазин </w:t>
      </w:r>
    </w:p>
    <w:bookmarkEnd w:id="0"/>
    <w:p w14:paraId="6DAA275A" w14:textId="3465FA4C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подключенных компьютеризированных рабочих мест фронт-офиса (типы пользователей: POS-терминалы) в одной локальной сети. Кассовые программы, управляющие работой POS-терминалов приобретаются отдельно.</w:t>
      </w:r>
    </w:p>
    <w:p w14:paraId="33B49431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Продукт лицензирован по количеству одновременно работающих пользователей (компьютеризированных рабочих мест) бэк-офиса. На одном автоматизированном рабочем месте бэк-офиса (далее АРМ) могут работать разные пользователи, однако в один момент времени может работать только один пользователь.</w:t>
      </w:r>
    </w:p>
    <w:p w14:paraId="31A5F63E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Продукт работает как распределенная сетевая только при наличии минимум одного модуля «Магазин» и модуля «Центр»</w:t>
      </w:r>
    </w:p>
    <w:p w14:paraId="74480726" w14:textId="77777777" w:rsidR="007F5F76" w:rsidRPr="00F223EC" w:rsidRDefault="007F5F76" w:rsidP="007F5F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991916"/>
      <w:r w:rsidRPr="00F223EC">
        <w:rPr>
          <w:rFonts w:ascii="Times New Roman" w:hAnsi="Times New Roman" w:cs="Times New Roman"/>
          <w:sz w:val="24"/>
          <w:szCs w:val="24"/>
        </w:rPr>
        <w:t xml:space="preserve">В зависимости от поставки Продукт может быть защищен с помощью программной защиты (электронная лицензия) или аппаратного ключа защиты (АКЗ), при этом АКЗ для модулей «Центр», «Склад» и «Магазин» различные. Программная защита реализована путем привязки экземпляра лицензируемого Продукта к аппаратному обеспечению (серверу), на который установлен Продукт и предполагает введение пин-кода активации. При значительном изменении параметров и комплектующих аппаратного обеспечения (сервера) может понадобится повторная активация лицензии. </w:t>
      </w:r>
    </w:p>
    <w:bookmarkEnd w:id="1"/>
    <w:p w14:paraId="36E1A96D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Для расширения количества пользователей бэк-офиса необходимо приобретать лицензии на дополнительные рабочие места.</w:t>
      </w:r>
    </w:p>
    <w:p w14:paraId="0A2D908B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Для расширения количества подключений кассовых мест фронт-офиса необходимо приобретать лицензии на дополнительные рабочие места</w:t>
      </w:r>
    </w:p>
    <w:p w14:paraId="110EE516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Для выполнения различных регламентых задач поставляется отдельная техническая лицензия. Работа пользователей с использованием данной лицензии запрещена.</w:t>
      </w:r>
    </w:p>
    <w:p w14:paraId="03774680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Для выполнения обмена данными с системой ЕГАИС поставляется отдельная техническая лицензия. Работа пользователей с использованием данной лицензии запрещена.</w:t>
      </w:r>
    </w:p>
    <w:p w14:paraId="73A334F8" w14:textId="5734030E" w:rsidR="00BD16ED" w:rsidRPr="0093313E" w:rsidRDefault="00BD16ED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ED">
        <w:rPr>
          <w:rFonts w:ascii="Times New Roman" w:hAnsi="Times New Roman" w:cs="Times New Roman"/>
          <w:sz w:val="24"/>
          <w:szCs w:val="24"/>
        </w:rPr>
        <w:t xml:space="preserve">Для получения обновлений (новых релизов) Продукта необходимо приобрести лицензию Service Pack. Срок действия лицензии Service Pack ограничен по времени и составляет 1 (один) год с даты получения неисключительных прав на ее использование. При приобретении лицензии Service Pack Лицензиат приобретает право на скачивание каждого выпущенного релиза/версии — не более 2-х (двух) раз. Скачивание релиза/версии доступно в Личном </w:t>
      </w:r>
      <w:r w:rsidRPr="00BD16ED">
        <w:rPr>
          <w:rFonts w:ascii="Times New Roman" w:hAnsi="Times New Roman" w:cs="Times New Roman"/>
          <w:sz w:val="24"/>
          <w:szCs w:val="24"/>
        </w:rPr>
        <w:lastRenderedPageBreak/>
        <w:t xml:space="preserve">кабинете клиента по адресу </w:t>
      </w:r>
      <w:hyperlink r:id="rId5" w:history="1">
        <w:r w:rsidRPr="00BD16ED">
          <w:rPr>
            <w:rStyle w:val="a3"/>
            <w:rFonts w:ascii="Times New Roman" w:hAnsi="Times New Roman" w:cs="Times New Roman"/>
            <w:sz w:val="24"/>
            <w:szCs w:val="24"/>
          </w:rPr>
          <w:t>https://lk.supsoft.ru</w:t>
        </w:r>
      </w:hyperlink>
      <w:r w:rsidRPr="00BD16ED">
        <w:rPr>
          <w:rFonts w:ascii="Times New Roman" w:hAnsi="Times New Roman" w:cs="Times New Roman"/>
          <w:sz w:val="24"/>
          <w:szCs w:val="24"/>
        </w:rPr>
        <w:t>. Инсталляция и использование скачанного релиза/версии Продукта осуществляется без ограничения срока. Для приобретения лицензии Service Pack у Лицензиата должна быть базовая лицензия (модуль) Продукта</w:t>
      </w:r>
    </w:p>
    <w:p w14:paraId="0332C429" w14:textId="77777777" w:rsidR="0093313E" w:rsidRPr="0093313E" w:rsidRDefault="0093313E" w:rsidP="00BD16ED">
      <w:pPr>
        <w:shd w:val="clear" w:color="auto" w:fill="BFBFBF" w:themeFill="background1" w:themeFillShade="B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14:paraId="4D9C1C8E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Системные и иные технические требования, предъявляемые к компьютерам/оборудованию Лицензиата для работы Продукта, описаны в сопроводительной документации и/или на сайте Правообладателя.</w:t>
      </w:r>
    </w:p>
    <w:p w14:paraId="79004E40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В случае нарушения Лицензиатом условий настоящего Соглашения (лицензионного договора), а также иных правил пользования Продуктом, предусмотренных сопроводительной документацией, Правообладатель вправе без возмещения каких-либо убытков и денежных компенсаций прекратить и/или отказать в предоставлении прав на использование Продукта, заблокировать активацию Продукта и/или аннулировать лицензию, а также по своему усмотрению применить в отношении нарушителя иные способы защиты своих интеллектуальных прав, в том числе предусмотренные законодательством РФ.</w:t>
      </w:r>
    </w:p>
    <w:p w14:paraId="1BC6D5DA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Продукт предоставляется Лицензиату «как есть» и в том виде, в котором он доступен на момент предоставления. Правообладатель не гарантирует, что (а) функциональные возможности Продукта и его технические характеристики в полной мере отвечают ожиданиям/требованиям Лицензиата  или смогут быть применимы для конкретной его цели; (б) работа Продукта будет непрерывной и безошибочной, и что обнаруженные ошибки будут исправлены Лицензиатом немедленно или к какому-то определенному сроку.</w:t>
      </w:r>
    </w:p>
    <w:p w14:paraId="3606D58D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Правообладатель не несет ответственности за какие-либо убытки и/или ущерб, включая косвенные, специальные, опосредованные или случайные убытки (в том числе, убытки в связи с недополученной коммерческой прибылью (упущенную выгоду), потери прибыли, потери доходов, потери и/или получения доступа к конфиденциальной информации, персональных данных и иной информации, прерыванием деятельности, утратой информации или иной имущественный ущерб), возникающие в связи с использованием или невозможностью использования Продукта (документации), а также при использовании стороннего программного обеспечения, предоставляемого третьими лицами, даже если Правообладатель был уведомлен о возможном возникновении таких убытков и/или ущерба.</w:t>
      </w:r>
    </w:p>
    <w:p w14:paraId="2158B1B0" w14:textId="77777777" w:rsidR="00BD16ED" w:rsidRPr="00BD16ED" w:rsidRDefault="00BD16ED" w:rsidP="00BD16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ED">
        <w:rPr>
          <w:rFonts w:ascii="Times New Roman" w:hAnsi="Times New Roman" w:cs="Times New Roman"/>
          <w:sz w:val="24"/>
          <w:szCs w:val="24"/>
        </w:rPr>
        <w:t>Продукт может содержать возможность отправки Правообладателю информации о корректном и надлежащем функционировании Продукта или нарушениях лицензионной политики, средств защиты, лицензируемых параметрах, в том числе, но не ограничиваясь — об ошибках, конфликтах с целью анализа использования, контроля соблюдения лицензионной политики, а также совершенствования Продукта.</w:t>
      </w:r>
    </w:p>
    <w:p w14:paraId="6247CEFE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Настоящее соглашение действует в течение всего срока эксплуатации (использования) Лицензиатом Продукта и/или нахождения у него экземпляра Продукта. При прекращении использования Продукта Лицензиат обязан удалить Продукт из памяти ЭВМ.</w:t>
      </w:r>
    </w:p>
    <w:p w14:paraId="77DCD52A" w14:textId="77777777" w:rsidR="0093313E" w:rsidRPr="0093313E" w:rsidRDefault="0093313E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sz w:val="24"/>
          <w:szCs w:val="24"/>
        </w:rPr>
        <w:t>Настоящее Соглашение может изменяться Правообладателем в одностороннем порядке. Актуальная версия Соглашения доступна на сайте Правообладателя </w:t>
      </w:r>
      <w:hyperlink r:id="rId6" w:history="1">
        <w:r w:rsidRPr="0093313E">
          <w:rPr>
            <w:rStyle w:val="a3"/>
            <w:rFonts w:ascii="Times New Roman" w:hAnsi="Times New Roman" w:cs="Times New Roman"/>
            <w:sz w:val="24"/>
            <w:szCs w:val="24"/>
          </w:rPr>
          <w:t>polet-it.ru</w:t>
        </w:r>
      </w:hyperlink>
      <w:r w:rsidRPr="0093313E">
        <w:rPr>
          <w:rFonts w:ascii="Times New Roman" w:hAnsi="Times New Roman" w:cs="Times New Roman"/>
          <w:sz w:val="24"/>
          <w:szCs w:val="24"/>
        </w:rPr>
        <w:t>. Указанные изменения в условиях Соглашения вступают в силу с даты их публикации, если иное не оговорено в соответствующей публикации.</w:t>
      </w:r>
    </w:p>
    <w:p w14:paraId="6DEAA5DD" w14:textId="77777777" w:rsidR="0093313E" w:rsidRPr="0093313E" w:rsidRDefault="0093313E" w:rsidP="00BD16E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t>ООО «ПОЛЕТ»</w:t>
      </w:r>
    </w:p>
    <w:p w14:paraId="60D2F216" w14:textId="77777777" w:rsidR="00BD16ED" w:rsidRDefault="0093313E" w:rsidP="00BD16E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125373, МОСКВА ГОРОД, ПРОЕЗД ПОХОДНЫЙ, </w:t>
      </w:r>
    </w:p>
    <w:p w14:paraId="5DEA07FE" w14:textId="179E275D" w:rsidR="0093313E" w:rsidRPr="0093313E" w:rsidRDefault="0093313E" w:rsidP="00BD16E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BD1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313E">
        <w:rPr>
          <w:rFonts w:ascii="Times New Roman" w:hAnsi="Times New Roman" w:cs="Times New Roman"/>
          <w:b/>
          <w:bCs/>
          <w:sz w:val="24"/>
          <w:szCs w:val="24"/>
        </w:rPr>
        <w:t>14, ЭТ. ЦОК. ПОМ. I КОМН. 3,</w:t>
      </w:r>
    </w:p>
    <w:p w14:paraId="76418D16" w14:textId="77777777" w:rsidR="0093313E" w:rsidRPr="0093313E" w:rsidRDefault="0093313E" w:rsidP="00BD16E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t>ОГРН: 1087746610896, ИНН: 7730582675, КПП: 773301001</w:t>
      </w:r>
    </w:p>
    <w:p w14:paraId="4BCE81D3" w14:textId="77777777" w:rsidR="0093313E" w:rsidRPr="0093313E" w:rsidRDefault="0093313E" w:rsidP="00BD16ED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3E">
        <w:rPr>
          <w:rFonts w:ascii="Times New Roman" w:hAnsi="Times New Roman" w:cs="Times New Roman"/>
          <w:b/>
          <w:bCs/>
          <w:sz w:val="24"/>
          <w:szCs w:val="24"/>
        </w:rPr>
        <w:t>Тел</w:t>
      </w:r>
      <w:r w:rsidRPr="0093313E">
        <w:rPr>
          <w:rFonts w:ascii="Times New Roman" w:hAnsi="Times New Roman" w:cs="Times New Roman"/>
          <w:sz w:val="24"/>
          <w:szCs w:val="24"/>
        </w:rPr>
        <w:t> </w:t>
      </w:r>
      <w:r w:rsidRPr="0093313E">
        <w:rPr>
          <w:rFonts w:ascii="Times New Roman" w:hAnsi="Times New Roman" w:cs="Times New Roman"/>
          <w:b/>
          <w:bCs/>
          <w:sz w:val="24"/>
          <w:szCs w:val="24"/>
        </w:rPr>
        <w:t>+7 (495) 363-06-60</w:t>
      </w:r>
    </w:p>
    <w:p w14:paraId="3758BC93" w14:textId="77777777" w:rsidR="00BA6D81" w:rsidRPr="0093313E" w:rsidRDefault="00BA6D81" w:rsidP="00933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D81" w:rsidRPr="0093313E" w:rsidSect="00BD16E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541"/>
    <w:multiLevelType w:val="multilevel"/>
    <w:tmpl w:val="157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6D8C"/>
    <w:multiLevelType w:val="multilevel"/>
    <w:tmpl w:val="AD6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BF5A90"/>
    <w:multiLevelType w:val="hybridMultilevel"/>
    <w:tmpl w:val="533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67ED5"/>
    <w:multiLevelType w:val="multilevel"/>
    <w:tmpl w:val="E8B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B22AEC"/>
    <w:multiLevelType w:val="multilevel"/>
    <w:tmpl w:val="9DD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0155638">
    <w:abstractNumId w:val="1"/>
  </w:num>
  <w:num w:numId="2" w16cid:durableId="611130545">
    <w:abstractNumId w:val="4"/>
  </w:num>
  <w:num w:numId="3" w16cid:durableId="825320928">
    <w:abstractNumId w:val="0"/>
  </w:num>
  <w:num w:numId="4" w16cid:durableId="228149765">
    <w:abstractNumId w:val="3"/>
  </w:num>
  <w:num w:numId="5" w16cid:durableId="109879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9B"/>
    <w:rsid w:val="00465244"/>
    <w:rsid w:val="0046609B"/>
    <w:rsid w:val="007F5F76"/>
    <w:rsid w:val="0093313E"/>
    <w:rsid w:val="00BA6D81"/>
    <w:rsid w:val="00B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4321"/>
  <w15:chartTrackingRefBased/>
  <w15:docId w15:val="{DA1849D3-4184-4069-ABAF-7A5FA7B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1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t-it.ru/" TargetMode="External"/><Relationship Id="rId5" Type="http://schemas.openxmlformats.org/officeDocument/2006/relationships/hyperlink" Target="https://lk.sup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1814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Левинзон Наталья</dc:creator>
  <cp:keywords/>
  <dc:description/>
  <cp:lastModifiedBy>Игорь Кирпаль</cp:lastModifiedBy>
  <cp:revision>5</cp:revision>
  <dcterms:created xsi:type="dcterms:W3CDTF">2023-11-20T11:34:00Z</dcterms:created>
  <dcterms:modified xsi:type="dcterms:W3CDTF">2023-11-27T13:01:00Z</dcterms:modified>
</cp:coreProperties>
</file>